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rPr>
          <w:rFonts w:ascii="黑体" w:hAnsi="黑体" w:eastAsia="黑体"/>
          <w:sz w:val="32"/>
          <w:szCs w:val="32"/>
        </w:rPr>
      </w:pPr>
      <w:r>
        <w:rPr>
          <w:rFonts w:ascii="黑体" w:hAnsi="黑体" w:eastAsia="黑体"/>
          <w:sz w:val="32"/>
          <w:szCs w:val="32"/>
        </w:rPr>
        <w:t>附件1</w:t>
      </w:r>
    </w:p>
    <w:p>
      <w:pPr>
        <w:spacing w:line="550" w:lineRule="exact"/>
        <w:jc w:val="center"/>
        <w:rPr>
          <w:rFonts w:ascii="方正小标宋_GBK" w:eastAsia="方正小标宋_GBK"/>
          <w:sz w:val="44"/>
          <w:szCs w:val="44"/>
        </w:rPr>
      </w:pPr>
      <w:r>
        <w:rPr>
          <w:rFonts w:hint="eastAsia" w:ascii="方正小标宋_GBK" w:eastAsia="方正小标宋_GBK"/>
          <w:sz w:val="44"/>
          <w:szCs w:val="44"/>
        </w:rPr>
        <w:t>推荐人选材料报送须知</w:t>
      </w:r>
    </w:p>
    <w:p>
      <w:pPr>
        <w:spacing w:line="550" w:lineRule="exact"/>
        <w:ind w:firstLine="645"/>
        <w:rPr>
          <w:rFonts w:eastAsia="仿宋_GB2312"/>
          <w:sz w:val="32"/>
          <w:szCs w:val="32"/>
        </w:rPr>
      </w:pPr>
    </w:p>
    <w:p>
      <w:pPr>
        <w:spacing w:line="550" w:lineRule="exact"/>
        <w:ind w:firstLine="645"/>
        <w:rPr>
          <w:rFonts w:ascii="黑体" w:hAnsi="黑体" w:eastAsia="黑体"/>
          <w:sz w:val="32"/>
          <w:szCs w:val="32"/>
        </w:rPr>
      </w:pPr>
      <w:r>
        <w:rPr>
          <w:rFonts w:ascii="黑体" w:hAnsi="黑体" w:eastAsia="黑体"/>
          <w:sz w:val="32"/>
          <w:szCs w:val="32"/>
        </w:rPr>
        <w:t>一、报</w:t>
      </w:r>
      <w:r>
        <w:rPr>
          <w:rFonts w:hint="eastAsia" w:ascii="黑体" w:hAnsi="黑体" w:eastAsia="黑体"/>
          <w:sz w:val="32"/>
          <w:szCs w:val="32"/>
        </w:rPr>
        <w:t>送</w:t>
      </w:r>
      <w:r>
        <w:rPr>
          <w:rFonts w:ascii="黑体" w:hAnsi="黑体" w:eastAsia="黑体"/>
          <w:sz w:val="32"/>
          <w:szCs w:val="32"/>
        </w:rPr>
        <w:t>材料及要求</w:t>
      </w:r>
    </w:p>
    <w:p>
      <w:pPr>
        <w:spacing w:line="550" w:lineRule="exact"/>
        <w:ind w:firstLine="645"/>
        <w:rPr>
          <w:rFonts w:eastAsia="仿宋_GB2312"/>
          <w:sz w:val="32"/>
          <w:szCs w:val="32"/>
        </w:rPr>
      </w:pPr>
      <w:r>
        <w:rPr>
          <w:rFonts w:eastAsia="仿宋_GB2312"/>
          <w:sz w:val="32"/>
          <w:szCs w:val="32"/>
        </w:rPr>
        <w:t>根据工作进度安排，请务必于</w:t>
      </w:r>
      <w:r>
        <w:rPr>
          <w:rFonts w:hint="eastAsia" w:eastAsia="仿宋_GB2312"/>
          <w:sz w:val="32"/>
          <w:szCs w:val="32"/>
        </w:rPr>
        <w:t>6</w:t>
      </w:r>
      <w:r>
        <w:rPr>
          <w:rFonts w:eastAsia="仿宋_GB2312"/>
          <w:sz w:val="32"/>
          <w:szCs w:val="32"/>
        </w:rPr>
        <w:t>月</w:t>
      </w:r>
      <w:r>
        <w:rPr>
          <w:rFonts w:hint="eastAsia" w:eastAsia="仿宋_GB2312"/>
          <w:sz w:val="32"/>
          <w:szCs w:val="32"/>
          <w:lang w:val="en-US" w:eastAsia="zh-CN"/>
        </w:rPr>
        <w:t>17</w:t>
      </w:r>
      <w:r>
        <w:rPr>
          <w:rFonts w:eastAsia="仿宋_GB2312"/>
          <w:sz w:val="32"/>
          <w:szCs w:val="32"/>
        </w:rPr>
        <w:t>日前将下列材料</w:t>
      </w:r>
      <w:r>
        <w:rPr>
          <w:rFonts w:hint="eastAsia" w:eastAsia="仿宋_GB2312"/>
          <w:sz w:val="32"/>
          <w:szCs w:val="32"/>
        </w:rPr>
        <w:t>纸质件</w:t>
      </w:r>
      <w:r>
        <w:rPr>
          <w:rFonts w:eastAsia="仿宋_GB2312"/>
          <w:sz w:val="32"/>
          <w:szCs w:val="32"/>
        </w:rPr>
        <w:t>报送</w:t>
      </w:r>
      <w:r>
        <w:rPr>
          <w:rFonts w:hint="eastAsia" w:eastAsia="仿宋_GB2312"/>
          <w:sz w:val="32"/>
          <w:szCs w:val="32"/>
          <w:lang w:eastAsia="zh-CN"/>
        </w:rPr>
        <w:t>市</w:t>
      </w:r>
      <w:r>
        <w:rPr>
          <w:rFonts w:hint="eastAsia" w:eastAsia="仿宋_GB2312"/>
          <w:sz w:val="32"/>
          <w:szCs w:val="32"/>
        </w:rPr>
        <w:t>教育</w:t>
      </w:r>
      <w:r>
        <w:rPr>
          <w:rFonts w:hint="eastAsia" w:eastAsia="仿宋_GB2312"/>
          <w:sz w:val="32"/>
          <w:szCs w:val="32"/>
          <w:lang w:eastAsia="zh-CN"/>
        </w:rPr>
        <w:t>局</w:t>
      </w:r>
      <w:r>
        <w:rPr>
          <w:rFonts w:eastAsia="仿宋_GB2312"/>
          <w:sz w:val="32"/>
          <w:szCs w:val="32"/>
        </w:rPr>
        <w:t>人事处，需报送的材料有：</w:t>
      </w:r>
    </w:p>
    <w:p>
      <w:pPr>
        <w:spacing w:line="550" w:lineRule="exact"/>
        <w:ind w:firstLine="640" w:firstLineChars="200"/>
        <w:rPr>
          <w:rFonts w:eastAsia="仿宋_GB2312"/>
          <w:sz w:val="32"/>
          <w:szCs w:val="32"/>
        </w:rPr>
      </w:pPr>
      <w:r>
        <w:rPr>
          <w:rFonts w:eastAsia="仿宋_GB2312"/>
          <w:sz w:val="32"/>
          <w:szCs w:val="32"/>
        </w:rPr>
        <w:t>1．推选工作情况报告1份，</w:t>
      </w:r>
      <w:r>
        <w:rPr>
          <w:rFonts w:hint="eastAsia" w:eastAsia="仿宋_GB2312"/>
          <w:sz w:val="32"/>
          <w:szCs w:val="32"/>
        </w:rPr>
        <w:t>主要内容包括推选工作开展情况</w:t>
      </w:r>
      <w:r>
        <w:rPr>
          <w:rFonts w:eastAsia="仿宋_GB2312"/>
          <w:sz w:val="32"/>
          <w:szCs w:val="32"/>
        </w:rPr>
        <w:t>、</w:t>
      </w:r>
      <w:r>
        <w:rPr>
          <w:rFonts w:hint="eastAsia" w:eastAsia="仿宋_GB2312"/>
          <w:sz w:val="32"/>
          <w:szCs w:val="32"/>
        </w:rPr>
        <w:t>推荐人选简要情况（含遵纪守法、思想政治、师德师风等方面），</w:t>
      </w:r>
      <w:r>
        <w:rPr>
          <w:rFonts w:eastAsia="仿宋_GB2312"/>
          <w:sz w:val="32"/>
          <w:szCs w:val="32"/>
        </w:rPr>
        <w:t>市州加盖市州教育(体)局公章，高等学校</w:t>
      </w:r>
      <w:r>
        <w:rPr>
          <w:rFonts w:hint="eastAsia" w:eastAsia="仿宋_GB2312"/>
          <w:sz w:val="32"/>
          <w:szCs w:val="32"/>
        </w:rPr>
        <w:t>、省</w:t>
      </w:r>
      <w:r>
        <w:rPr>
          <w:rFonts w:eastAsia="仿宋_GB2312"/>
          <w:sz w:val="32"/>
          <w:szCs w:val="32"/>
        </w:rPr>
        <w:t>属</w:t>
      </w:r>
      <w:r>
        <w:rPr>
          <w:rFonts w:hint="eastAsia" w:eastAsia="仿宋_GB2312"/>
          <w:sz w:val="32"/>
          <w:szCs w:val="32"/>
        </w:rPr>
        <w:t>其他教育机构</w:t>
      </w:r>
      <w:r>
        <w:rPr>
          <w:rFonts w:eastAsia="仿宋_GB2312"/>
          <w:sz w:val="32"/>
          <w:szCs w:val="32"/>
        </w:rPr>
        <w:t>加盖学校(单位)行政公章。</w:t>
      </w:r>
    </w:p>
    <w:p>
      <w:pPr>
        <w:spacing w:line="550" w:lineRule="exact"/>
        <w:ind w:firstLine="645"/>
        <w:rPr>
          <w:rFonts w:eastAsia="仿宋_GB2312"/>
          <w:sz w:val="32"/>
          <w:szCs w:val="32"/>
        </w:rPr>
      </w:pPr>
      <w:r>
        <w:rPr>
          <w:rFonts w:eastAsia="仿宋_GB2312"/>
          <w:sz w:val="32"/>
          <w:szCs w:val="32"/>
        </w:rPr>
        <w:t>2．《</w:t>
      </w:r>
      <w:r>
        <w:rPr>
          <w:rFonts w:hint="eastAsia" w:eastAsia="仿宋_GB2312"/>
          <w:sz w:val="32"/>
          <w:szCs w:val="32"/>
        </w:rPr>
        <w:t>202</w:t>
      </w:r>
      <w:r>
        <w:rPr>
          <w:rFonts w:hint="eastAsia" w:eastAsia="仿宋_GB2312"/>
          <w:sz w:val="32"/>
          <w:szCs w:val="32"/>
          <w:lang w:val="en-US" w:eastAsia="zh-CN"/>
        </w:rPr>
        <w:t>4</w:t>
      </w:r>
      <w:r>
        <w:rPr>
          <w:rFonts w:hint="eastAsia" w:eastAsia="仿宋_GB2312"/>
          <w:sz w:val="32"/>
          <w:szCs w:val="32"/>
        </w:rPr>
        <w:t>年</w:t>
      </w:r>
      <w:r>
        <w:rPr>
          <w:rFonts w:hint="eastAsia" w:eastAsia="仿宋_GB2312"/>
          <w:sz w:val="32"/>
          <w:szCs w:val="32"/>
          <w:lang w:eastAsia="zh-CN"/>
        </w:rPr>
        <w:t>全国</w:t>
      </w:r>
      <w:r>
        <w:rPr>
          <w:rFonts w:eastAsia="仿宋_GB2312"/>
          <w:sz w:val="32"/>
          <w:szCs w:val="32"/>
        </w:rPr>
        <w:t>教书育人楷模推荐表》（式样见附件2）。</w:t>
      </w:r>
    </w:p>
    <w:p>
      <w:pPr>
        <w:spacing w:line="550" w:lineRule="exact"/>
        <w:ind w:firstLine="645"/>
        <w:rPr>
          <w:rFonts w:eastAsia="仿宋_GB2312"/>
          <w:sz w:val="32"/>
          <w:szCs w:val="32"/>
        </w:rPr>
      </w:pPr>
      <w:r>
        <w:rPr>
          <w:rFonts w:eastAsia="仿宋_GB2312"/>
          <w:sz w:val="32"/>
          <w:szCs w:val="32"/>
        </w:rPr>
        <w:t>3．推荐人选彩色登记照电子版。头部占照片尺寸的2/3，无斑点、瑕疵、印墨缺陷，照片尺寸为320×240像素以上，大小为100-500K之间，格式为jpg</w:t>
      </w:r>
      <w:r>
        <w:rPr>
          <w:rFonts w:hint="eastAsia" w:eastAsia="仿宋_GB2312"/>
          <w:sz w:val="32"/>
          <w:szCs w:val="32"/>
        </w:rPr>
        <w:t>，</w:t>
      </w:r>
      <w:r>
        <w:rPr>
          <w:rFonts w:eastAsia="仿宋_GB2312"/>
          <w:sz w:val="32"/>
          <w:szCs w:val="32"/>
        </w:rPr>
        <w:t>文件名为“姓名-市州（或学校）。”同时，请提供电子版彩色工作照3-5张，照片大小在1M以上，并以正在开展的工作内容命名。</w:t>
      </w:r>
    </w:p>
    <w:p>
      <w:pPr>
        <w:spacing w:line="550" w:lineRule="exact"/>
        <w:ind w:firstLine="640" w:firstLineChars="200"/>
        <w:rPr>
          <w:rFonts w:eastAsia="仿宋_GB2312"/>
          <w:sz w:val="32"/>
          <w:szCs w:val="32"/>
        </w:rPr>
      </w:pPr>
      <w:r>
        <w:rPr>
          <w:rFonts w:eastAsia="仿宋_GB2312"/>
          <w:sz w:val="32"/>
          <w:szCs w:val="32"/>
        </w:rPr>
        <w:t>4．推荐人选详细事迹材料。详细介绍推荐人选的先进事迹，内容要翔实准确、感染力强，有具体工作事例，充分展现推荐人的先进性和典型性，字数在5000字以内。</w:t>
      </w:r>
    </w:p>
    <w:p>
      <w:pPr>
        <w:spacing w:line="550" w:lineRule="exact"/>
        <w:ind w:firstLine="640" w:firstLineChars="200"/>
        <w:rPr>
          <w:rFonts w:ascii="黑体" w:hAnsi="黑体" w:eastAsia="黑体"/>
          <w:sz w:val="32"/>
          <w:szCs w:val="32"/>
        </w:rPr>
      </w:pPr>
      <w:r>
        <w:rPr>
          <w:rFonts w:ascii="黑体" w:hAnsi="黑体" w:eastAsia="黑体"/>
          <w:sz w:val="32"/>
          <w:szCs w:val="32"/>
        </w:rPr>
        <w:t>二、事迹材料填报要求</w:t>
      </w:r>
    </w:p>
    <w:p>
      <w:pPr>
        <w:spacing w:line="550" w:lineRule="exact"/>
        <w:ind w:firstLine="640" w:firstLineChars="200"/>
        <w:rPr>
          <w:rFonts w:eastAsia="仿宋_GB2312"/>
          <w:sz w:val="32"/>
          <w:szCs w:val="32"/>
        </w:rPr>
      </w:pPr>
      <w:r>
        <w:rPr>
          <w:rFonts w:eastAsia="仿宋_GB2312"/>
          <w:sz w:val="32"/>
          <w:szCs w:val="32"/>
        </w:rPr>
        <w:t>推荐人选的简要事迹和详细事迹要严格参照提供的样例填报（简要事迹样例见附件2，详细事迹样例见附件3）。</w:t>
      </w:r>
    </w:p>
    <w:p>
      <w:pPr>
        <w:spacing w:line="570" w:lineRule="exact"/>
        <w:rPr>
          <w:rFonts w:ascii="黑体" w:hAnsi="黑体" w:eastAsia="黑体"/>
          <w:sz w:val="32"/>
          <w:szCs w:val="32"/>
        </w:rPr>
      </w:pPr>
      <w:r>
        <w:rPr>
          <w:rFonts w:eastAsia="黑体"/>
          <w:sz w:val="28"/>
          <w:szCs w:val="28"/>
        </w:rPr>
        <w:br w:type="page"/>
      </w:r>
      <w:r>
        <w:rPr>
          <w:rFonts w:ascii="黑体" w:hAnsi="黑体" w:eastAsia="黑体"/>
          <w:sz w:val="32"/>
          <w:szCs w:val="32"/>
        </w:rPr>
        <w:t>附件2</w:t>
      </w:r>
    </w:p>
    <w:p>
      <w:pPr>
        <w:spacing w:after="120" w:line="570" w:lineRule="exact"/>
        <w:jc w:val="center"/>
        <w:rPr>
          <w:rFonts w:ascii="方正小标宋_GBK" w:eastAsia="方正小标宋_GBK"/>
          <w:sz w:val="44"/>
          <w:szCs w:val="44"/>
        </w:rPr>
      </w:pPr>
      <w:r>
        <w:rPr>
          <w:rFonts w:hint="eastAsia" w:ascii="方正小标宋_GBK" w:eastAsia="方正小标宋_GBK"/>
          <w:sz w:val="44"/>
          <w:szCs w:val="44"/>
        </w:rPr>
        <w:t>202</w:t>
      </w:r>
      <w:r>
        <w:rPr>
          <w:rFonts w:hint="eastAsia" w:ascii="方正小标宋_GBK" w:eastAsia="方正小标宋_GBK"/>
          <w:sz w:val="44"/>
          <w:szCs w:val="44"/>
          <w:lang w:val="en-US" w:eastAsia="zh-CN"/>
        </w:rPr>
        <w:t>4</w:t>
      </w:r>
      <w:bookmarkStart w:id="0" w:name="_GoBack"/>
      <w:bookmarkEnd w:id="0"/>
      <w:r>
        <w:rPr>
          <w:rFonts w:hint="eastAsia" w:ascii="方正小标宋_GBK" w:eastAsia="方正小标宋_GBK"/>
          <w:sz w:val="44"/>
          <w:szCs w:val="44"/>
        </w:rPr>
        <w:t>年</w:t>
      </w:r>
      <w:r>
        <w:rPr>
          <w:rFonts w:hint="eastAsia" w:ascii="方正小标宋_GBK" w:eastAsia="方正小标宋_GBK"/>
          <w:sz w:val="44"/>
          <w:szCs w:val="44"/>
          <w:lang w:eastAsia="zh-CN"/>
        </w:rPr>
        <w:t>全国</w:t>
      </w:r>
      <w:r>
        <w:rPr>
          <w:rFonts w:hint="eastAsia" w:ascii="方正小标宋_GBK" w:eastAsia="方正小标宋_GBK"/>
          <w:sz w:val="44"/>
          <w:szCs w:val="44"/>
        </w:rPr>
        <w:t>教书育人楷模推荐表</w:t>
      </w:r>
    </w:p>
    <w:p>
      <w:pPr>
        <w:spacing w:after="120" w:line="570" w:lineRule="exact"/>
        <w:jc w:val="center"/>
        <w:rPr>
          <w:rFonts w:ascii="仿宋_GB2312" w:eastAsia="仿宋_GB2312"/>
          <w:b/>
          <w:sz w:val="32"/>
          <w:szCs w:val="32"/>
        </w:rPr>
      </w:pPr>
    </w:p>
    <w:tbl>
      <w:tblPr>
        <w:tblStyle w:val="5"/>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622"/>
        <w:gridCol w:w="1256"/>
        <w:gridCol w:w="1276"/>
        <w:gridCol w:w="992"/>
        <w:gridCol w:w="1279"/>
        <w:gridCol w:w="1380"/>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92" w:type="dxa"/>
            <w:gridSpan w:val="2"/>
            <w:vAlign w:val="center"/>
          </w:tcPr>
          <w:p>
            <w:pPr>
              <w:spacing w:line="340" w:lineRule="exact"/>
              <w:jc w:val="center"/>
              <w:rPr>
                <w:rFonts w:ascii="宋体" w:hAnsi="宋体"/>
                <w:sz w:val="24"/>
              </w:rPr>
            </w:pPr>
            <w:r>
              <w:rPr>
                <w:rFonts w:ascii="宋体" w:hAnsi="宋体"/>
                <w:sz w:val="24"/>
              </w:rPr>
              <w:t>姓   名</w:t>
            </w:r>
          </w:p>
        </w:tc>
        <w:tc>
          <w:tcPr>
            <w:tcW w:w="1256" w:type="dxa"/>
            <w:vAlign w:val="center"/>
          </w:tcPr>
          <w:p>
            <w:pPr>
              <w:spacing w:line="340" w:lineRule="exact"/>
              <w:ind w:firstLine="480"/>
              <w:jc w:val="center"/>
              <w:rPr>
                <w:rFonts w:ascii="宋体" w:hAnsi="宋体"/>
                <w:sz w:val="24"/>
              </w:rPr>
            </w:pPr>
          </w:p>
        </w:tc>
        <w:tc>
          <w:tcPr>
            <w:tcW w:w="1276" w:type="dxa"/>
            <w:vAlign w:val="center"/>
          </w:tcPr>
          <w:p>
            <w:pPr>
              <w:spacing w:line="340" w:lineRule="exact"/>
              <w:jc w:val="center"/>
              <w:rPr>
                <w:rFonts w:ascii="宋体" w:hAnsi="宋体"/>
                <w:sz w:val="24"/>
              </w:rPr>
            </w:pPr>
            <w:r>
              <w:rPr>
                <w:rFonts w:ascii="宋体" w:hAnsi="宋体"/>
                <w:sz w:val="24"/>
              </w:rPr>
              <w:t>性   别</w:t>
            </w:r>
          </w:p>
        </w:tc>
        <w:tc>
          <w:tcPr>
            <w:tcW w:w="992" w:type="dxa"/>
            <w:vAlign w:val="center"/>
          </w:tcPr>
          <w:p>
            <w:pPr>
              <w:spacing w:line="340" w:lineRule="exact"/>
              <w:ind w:firstLine="480"/>
              <w:jc w:val="center"/>
              <w:rPr>
                <w:rFonts w:ascii="宋体" w:hAnsi="宋体"/>
                <w:sz w:val="24"/>
              </w:rPr>
            </w:pPr>
          </w:p>
        </w:tc>
        <w:tc>
          <w:tcPr>
            <w:tcW w:w="1279" w:type="dxa"/>
            <w:vAlign w:val="center"/>
          </w:tcPr>
          <w:p>
            <w:pPr>
              <w:spacing w:line="340" w:lineRule="exact"/>
              <w:jc w:val="center"/>
              <w:rPr>
                <w:rFonts w:ascii="宋体" w:hAnsi="宋体"/>
                <w:sz w:val="24"/>
              </w:rPr>
            </w:pPr>
            <w:r>
              <w:rPr>
                <w:rFonts w:ascii="宋体" w:hAnsi="宋体"/>
                <w:sz w:val="24"/>
              </w:rPr>
              <w:t>出生年月</w:t>
            </w:r>
          </w:p>
        </w:tc>
        <w:tc>
          <w:tcPr>
            <w:tcW w:w="1380" w:type="dxa"/>
            <w:vAlign w:val="center"/>
          </w:tcPr>
          <w:p>
            <w:pPr>
              <w:spacing w:line="340" w:lineRule="exact"/>
              <w:ind w:firstLine="480"/>
              <w:jc w:val="center"/>
              <w:rPr>
                <w:rFonts w:ascii="宋体" w:hAnsi="宋体"/>
                <w:sz w:val="24"/>
              </w:rPr>
            </w:pPr>
          </w:p>
        </w:tc>
        <w:tc>
          <w:tcPr>
            <w:tcW w:w="1859" w:type="dxa"/>
            <w:vMerge w:val="restart"/>
            <w:vAlign w:val="center"/>
          </w:tcPr>
          <w:p>
            <w:pPr>
              <w:spacing w:line="340" w:lineRule="exact"/>
              <w:jc w:val="center"/>
              <w:rPr>
                <w:rFonts w:ascii="宋体" w:hAnsi="宋体"/>
                <w:sz w:val="24"/>
              </w:rPr>
            </w:pPr>
            <w:r>
              <w:rPr>
                <w:rFonts w:ascii="宋体" w:hAnsi="宋体"/>
                <w:sz w:val="24"/>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92" w:type="dxa"/>
            <w:gridSpan w:val="2"/>
            <w:vAlign w:val="center"/>
          </w:tcPr>
          <w:p>
            <w:pPr>
              <w:spacing w:line="340" w:lineRule="exact"/>
              <w:jc w:val="center"/>
              <w:rPr>
                <w:rFonts w:ascii="宋体" w:hAnsi="宋体"/>
                <w:sz w:val="24"/>
              </w:rPr>
            </w:pPr>
            <w:r>
              <w:rPr>
                <w:rFonts w:ascii="宋体" w:hAnsi="宋体"/>
                <w:sz w:val="24"/>
              </w:rPr>
              <w:t>政治面貌</w:t>
            </w:r>
          </w:p>
        </w:tc>
        <w:tc>
          <w:tcPr>
            <w:tcW w:w="1256" w:type="dxa"/>
            <w:vAlign w:val="center"/>
          </w:tcPr>
          <w:p>
            <w:pPr>
              <w:spacing w:line="340" w:lineRule="exact"/>
              <w:ind w:firstLine="480"/>
              <w:jc w:val="center"/>
              <w:rPr>
                <w:rFonts w:ascii="宋体" w:hAnsi="宋体"/>
                <w:sz w:val="24"/>
              </w:rPr>
            </w:pPr>
          </w:p>
        </w:tc>
        <w:tc>
          <w:tcPr>
            <w:tcW w:w="1276" w:type="dxa"/>
            <w:vAlign w:val="center"/>
          </w:tcPr>
          <w:p>
            <w:pPr>
              <w:spacing w:line="340" w:lineRule="exact"/>
              <w:jc w:val="center"/>
              <w:rPr>
                <w:rFonts w:ascii="宋体" w:hAnsi="宋体"/>
                <w:sz w:val="24"/>
              </w:rPr>
            </w:pPr>
            <w:r>
              <w:rPr>
                <w:rFonts w:ascii="宋体" w:hAnsi="宋体"/>
                <w:sz w:val="24"/>
              </w:rPr>
              <w:t>民   族</w:t>
            </w:r>
          </w:p>
        </w:tc>
        <w:tc>
          <w:tcPr>
            <w:tcW w:w="992" w:type="dxa"/>
            <w:vAlign w:val="center"/>
          </w:tcPr>
          <w:p>
            <w:pPr>
              <w:spacing w:line="340" w:lineRule="exact"/>
              <w:ind w:firstLine="480"/>
              <w:jc w:val="center"/>
              <w:rPr>
                <w:rFonts w:ascii="宋体" w:hAnsi="宋体"/>
                <w:sz w:val="24"/>
              </w:rPr>
            </w:pPr>
          </w:p>
        </w:tc>
        <w:tc>
          <w:tcPr>
            <w:tcW w:w="1279" w:type="dxa"/>
            <w:vAlign w:val="center"/>
          </w:tcPr>
          <w:p>
            <w:pPr>
              <w:spacing w:line="340" w:lineRule="exact"/>
              <w:jc w:val="center"/>
              <w:rPr>
                <w:rFonts w:ascii="宋体" w:hAnsi="宋体"/>
                <w:sz w:val="24"/>
              </w:rPr>
            </w:pPr>
            <w:r>
              <w:rPr>
                <w:rFonts w:ascii="宋体" w:hAnsi="宋体"/>
                <w:sz w:val="24"/>
              </w:rPr>
              <w:t>学   历</w:t>
            </w:r>
          </w:p>
        </w:tc>
        <w:tc>
          <w:tcPr>
            <w:tcW w:w="1380" w:type="dxa"/>
            <w:vAlign w:val="center"/>
          </w:tcPr>
          <w:p>
            <w:pPr>
              <w:spacing w:line="340" w:lineRule="exact"/>
              <w:ind w:firstLine="480"/>
              <w:jc w:val="center"/>
              <w:rPr>
                <w:rFonts w:ascii="宋体" w:hAnsi="宋体"/>
                <w:sz w:val="24"/>
              </w:rPr>
            </w:pPr>
          </w:p>
        </w:tc>
        <w:tc>
          <w:tcPr>
            <w:tcW w:w="1859" w:type="dxa"/>
            <w:vMerge w:val="continue"/>
            <w:vAlign w:val="center"/>
          </w:tcPr>
          <w:p>
            <w:pPr>
              <w:spacing w:line="340" w:lineRule="exact"/>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92" w:type="dxa"/>
            <w:gridSpan w:val="2"/>
            <w:vAlign w:val="center"/>
          </w:tcPr>
          <w:p>
            <w:pPr>
              <w:spacing w:line="340" w:lineRule="exact"/>
              <w:jc w:val="center"/>
              <w:rPr>
                <w:rFonts w:ascii="宋体" w:hAnsi="宋体"/>
                <w:sz w:val="24"/>
              </w:rPr>
            </w:pPr>
            <w:r>
              <w:rPr>
                <w:rFonts w:hint="eastAsia" w:ascii="宋体" w:hAnsi="宋体"/>
                <w:sz w:val="24"/>
                <w:lang w:eastAsia="zh-CN"/>
              </w:rPr>
              <w:t>从</w:t>
            </w:r>
            <w:r>
              <w:rPr>
                <w:rFonts w:ascii="宋体" w:hAnsi="宋体"/>
                <w:sz w:val="24"/>
              </w:rPr>
              <w:t>教年限</w:t>
            </w:r>
          </w:p>
        </w:tc>
        <w:tc>
          <w:tcPr>
            <w:tcW w:w="1256" w:type="dxa"/>
            <w:vAlign w:val="center"/>
          </w:tcPr>
          <w:p>
            <w:pPr>
              <w:spacing w:line="340" w:lineRule="exact"/>
              <w:rPr>
                <w:rFonts w:ascii="宋体" w:hAnsi="宋体"/>
                <w:sz w:val="24"/>
              </w:rPr>
            </w:pPr>
          </w:p>
        </w:tc>
        <w:tc>
          <w:tcPr>
            <w:tcW w:w="1276" w:type="dxa"/>
            <w:vAlign w:val="center"/>
          </w:tcPr>
          <w:p>
            <w:pPr>
              <w:spacing w:line="340" w:lineRule="exact"/>
              <w:jc w:val="center"/>
              <w:rPr>
                <w:rFonts w:hint="eastAsia" w:ascii="宋体" w:hAnsi="宋体" w:eastAsia="宋体"/>
                <w:sz w:val="24"/>
                <w:lang w:eastAsia="zh-CN"/>
              </w:rPr>
            </w:pPr>
            <w:r>
              <w:rPr>
                <w:rFonts w:hint="eastAsia" w:ascii="宋体" w:hAnsi="宋体"/>
                <w:sz w:val="24"/>
                <w:lang w:eastAsia="zh-CN"/>
              </w:rPr>
              <w:t>联系方式</w:t>
            </w:r>
          </w:p>
        </w:tc>
        <w:tc>
          <w:tcPr>
            <w:tcW w:w="3651" w:type="dxa"/>
            <w:gridSpan w:val="3"/>
            <w:vAlign w:val="center"/>
          </w:tcPr>
          <w:p>
            <w:pPr>
              <w:spacing w:line="340" w:lineRule="exact"/>
              <w:ind w:firstLine="480"/>
              <w:jc w:val="center"/>
              <w:rPr>
                <w:rFonts w:ascii="宋体" w:hAnsi="宋体"/>
                <w:sz w:val="24"/>
              </w:rPr>
            </w:pPr>
          </w:p>
        </w:tc>
        <w:tc>
          <w:tcPr>
            <w:tcW w:w="1859" w:type="dxa"/>
            <w:vMerge w:val="continue"/>
            <w:vAlign w:val="center"/>
          </w:tcPr>
          <w:p>
            <w:pPr>
              <w:spacing w:line="340" w:lineRule="exact"/>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192" w:type="dxa"/>
            <w:gridSpan w:val="2"/>
            <w:vAlign w:val="center"/>
          </w:tcPr>
          <w:p>
            <w:pPr>
              <w:spacing w:line="340" w:lineRule="exact"/>
              <w:jc w:val="center"/>
              <w:rPr>
                <w:rFonts w:hint="eastAsia" w:ascii="宋体" w:hAnsi="宋体"/>
                <w:sz w:val="24"/>
                <w:lang w:eastAsia="zh-CN"/>
              </w:rPr>
            </w:pPr>
            <w:r>
              <w:rPr>
                <w:rFonts w:hint="eastAsia" w:ascii="宋体" w:hAnsi="宋体"/>
                <w:sz w:val="24"/>
                <w:lang w:eastAsia="zh-CN"/>
              </w:rPr>
              <w:t>身份证号</w:t>
            </w:r>
          </w:p>
        </w:tc>
        <w:tc>
          <w:tcPr>
            <w:tcW w:w="6183" w:type="dxa"/>
            <w:gridSpan w:val="5"/>
            <w:vAlign w:val="center"/>
          </w:tcPr>
          <w:p>
            <w:pPr>
              <w:spacing w:line="340" w:lineRule="exact"/>
              <w:ind w:firstLine="480"/>
              <w:jc w:val="center"/>
              <w:rPr>
                <w:rFonts w:ascii="宋体" w:hAnsi="宋体"/>
                <w:sz w:val="24"/>
              </w:rPr>
            </w:pPr>
          </w:p>
        </w:tc>
        <w:tc>
          <w:tcPr>
            <w:tcW w:w="1859" w:type="dxa"/>
            <w:vMerge w:val="continue"/>
            <w:vAlign w:val="center"/>
          </w:tcPr>
          <w:p>
            <w:pPr>
              <w:spacing w:line="340" w:lineRule="exact"/>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92" w:type="dxa"/>
            <w:gridSpan w:val="2"/>
            <w:vAlign w:val="center"/>
          </w:tcPr>
          <w:p>
            <w:pPr>
              <w:spacing w:line="340" w:lineRule="exact"/>
              <w:jc w:val="center"/>
              <w:rPr>
                <w:rFonts w:hint="eastAsia" w:ascii="宋体" w:hAnsi="宋体"/>
                <w:sz w:val="24"/>
                <w:lang w:eastAsia="zh-CN"/>
              </w:rPr>
            </w:pPr>
            <w:r>
              <w:rPr>
                <w:rFonts w:hint="eastAsia" w:ascii="宋体" w:hAnsi="宋体"/>
                <w:sz w:val="24"/>
                <w:lang w:eastAsia="zh-CN"/>
              </w:rPr>
              <w:t>工作单位</w:t>
            </w:r>
          </w:p>
        </w:tc>
        <w:tc>
          <w:tcPr>
            <w:tcW w:w="8042" w:type="dxa"/>
            <w:gridSpan w:val="6"/>
            <w:vAlign w:val="center"/>
          </w:tcPr>
          <w:p>
            <w:pPr>
              <w:spacing w:line="340" w:lineRule="exact"/>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92" w:type="dxa"/>
            <w:gridSpan w:val="2"/>
            <w:vAlign w:val="center"/>
          </w:tcPr>
          <w:p>
            <w:pPr>
              <w:spacing w:line="260" w:lineRule="exact"/>
              <w:jc w:val="center"/>
              <w:rPr>
                <w:rFonts w:ascii="宋体" w:hAnsi="宋体"/>
                <w:sz w:val="24"/>
              </w:rPr>
            </w:pPr>
            <w:r>
              <w:rPr>
                <w:rFonts w:ascii="宋体" w:hAnsi="宋体"/>
                <w:sz w:val="24"/>
              </w:rPr>
              <w:t>现任职务</w:t>
            </w:r>
          </w:p>
        </w:tc>
        <w:tc>
          <w:tcPr>
            <w:tcW w:w="2532" w:type="dxa"/>
            <w:gridSpan w:val="2"/>
            <w:vAlign w:val="center"/>
          </w:tcPr>
          <w:p>
            <w:pPr>
              <w:spacing w:line="260" w:lineRule="exact"/>
              <w:ind w:firstLine="480"/>
              <w:jc w:val="center"/>
              <w:rPr>
                <w:rFonts w:ascii="宋体" w:hAnsi="宋体"/>
                <w:sz w:val="24"/>
              </w:rPr>
            </w:pPr>
          </w:p>
        </w:tc>
        <w:tc>
          <w:tcPr>
            <w:tcW w:w="2271" w:type="dxa"/>
            <w:gridSpan w:val="2"/>
            <w:vAlign w:val="center"/>
          </w:tcPr>
          <w:p>
            <w:pPr>
              <w:spacing w:line="260" w:lineRule="exact"/>
              <w:jc w:val="center"/>
              <w:rPr>
                <w:rFonts w:ascii="宋体" w:hAnsi="宋体"/>
                <w:sz w:val="24"/>
              </w:rPr>
            </w:pPr>
            <w:r>
              <w:rPr>
                <w:rFonts w:ascii="宋体" w:hAnsi="宋体"/>
                <w:sz w:val="24"/>
              </w:rPr>
              <w:t>专业技术职务</w:t>
            </w:r>
          </w:p>
        </w:tc>
        <w:tc>
          <w:tcPr>
            <w:tcW w:w="3239" w:type="dxa"/>
            <w:gridSpan w:val="2"/>
            <w:vAlign w:val="center"/>
          </w:tcPr>
          <w:p>
            <w:pPr>
              <w:spacing w:line="260" w:lineRule="exact"/>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448" w:type="dxa"/>
            <w:gridSpan w:val="3"/>
            <w:vAlign w:val="center"/>
          </w:tcPr>
          <w:p>
            <w:pPr>
              <w:spacing w:line="340" w:lineRule="exact"/>
              <w:ind w:firstLine="480"/>
              <w:rPr>
                <w:rFonts w:ascii="宋体" w:hAnsi="宋体"/>
                <w:sz w:val="24"/>
              </w:rPr>
            </w:pPr>
            <w:r>
              <w:rPr>
                <w:rFonts w:ascii="宋体" w:hAnsi="宋体"/>
                <w:sz w:val="24"/>
              </w:rPr>
              <w:t>详细通讯地址</w:t>
            </w:r>
          </w:p>
        </w:tc>
        <w:tc>
          <w:tcPr>
            <w:tcW w:w="6786" w:type="dxa"/>
            <w:gridSpan w:val="5"/>
            <w:vAlign w:val="center"/>
          </w:tcPr>
          <w:p>
            <w:pPr>
              <w:spacing w:line="340" w:lineRule="exact"/>
              <w:ind w:firstLine="48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jc w:val="center"/>
        </w:trPr>
        <w:tc>
          <w:tcPr>
            <w:tcW w:w="570" w:type="dxa"/>
            <w:vMerge w:val="restart"/>
            <w:vAlign w:val="center"/>
          </w:tcPr>
          <w:p>
            <w:pPr>
              <w:spacing w:line="340" w:lineRule="exact"/>
              <w:jc w:val="center"/>
              <w:rPr>
                <w:rFonts w:ascii="宋体" w:hAnsi="宋体"/>
                <w:sz w:val="24"/>
              </w:rPr>
            </w:pPr>
            <w:r>
              <w:rPr>
                <w:rFonts w:ascii="宋体" w:hAnsi="宋体"/>
                <w:sz w:val="24"/>
              </w:rPr>
              <w:t>个</w:t>
            </w:r>
          </w:p>
          <w:p>
            <w:pPr>
              <w:spacing w:line="340" w:lineRule="exact"/>
              <w:ind w:firstLine="480"/>
              <w:jc w:val="center"/>
              <w:rPr>
                <w:rFonts w:ascii="宋体" w:hAnsi="宋体"/>
                <w:sz w:val="24"/>
              </w:rPr>
            </w:pPr>
          </w:p>
          <w:p>
            <w:pPr>
              <w:spacing w:line="340" w:lineRule="exact"/>
              <w:jc w:val="center"/>
              <w:rPr>
                <w:rFonts w:ascii="宋体" w:hAnsi="宋体"/>
                <w:sz w:val="24"/>
              </w:rPr>
            </w:pPr>
            <w:r>
              <w:rPr>
                <w:rFonts w:ascii="宋体" w:hAnsi="宋体"/>
                <w:sz w:val="24"/>
              </w:rPr>
              <w:t>人</w:t>
            </w:r>
          </w:p>
          <w:p>
            <w:pPr>
              <w:spacing w:line="340" w:lineRule="exact"/>
              <w:ind w:firstLine="480"/>
              <w:jc w:val="center"/>
              <w:rPr>
                <w:rFonts w:ascii="宋体" w:hAnsi="宋体"/>
                <w:sz w:val="24"/>
              </w:rPr>
            </w:pPr>
          </w:p>
          <w:p>
            <w:pPr>
              <w:spacing w:line="340" w:lineRule="exact"/>
              <w:jc w:val="center"/>
              <w:rPr>
                <w:rFonts w:ascii="宋体" w:hAnsi="宋体"/>
                <w:sz w:val="24"/>
              </w:rPr>
            </w:pPr>
            <w:r>
              <w:rPr>
                <w:rFonts w:ascii="宋体" w:hAnsi="宋体"/>
                <w:sz w:val="24"/>
              </w:rPr>
              <w:t>简</w:t>
            </w:r>
          </w:p>
          <w:p>
            <w:pPr>
              <w:spacing w:line="340" w:lineRule="exact"/>
              <w:ind w:firstLine="480"/>
              <w:jc w:val="center"/>
              <w:rPr>
                <w:rFonts w:ascii="宋体" w:hAnsi="宋体"/>
                <w:sz w:val="24"/>
              </w:rPr>
            </w:pPr>
          </w:p>
          <w:p>
            <w:pPr>
              <w:spacing w:line="340" w:lineRule="exact"/>
              <w:jc w:val="center"/>
              <w:rPr>
                <w:rFonts w:ascii="宋体" w:hAnsi="宋体"/>
                <w:sz w:val="24"/>
              </w:rPr>
            </w:pPr>
            <w:r>
              <w:rPr>
                <w:rFonts w:ascii="宋体" w:hAnsi="宋体"/>
                <w:sz w:val="24"/>
              </w:rPr>
              <w:t>历</w:t>
            </w:r>
          </w:p>
        </w:tc>
        <w:tc>
          <w:tcPr>
            <w:tcW w:w="622" w:type="dxa"/>
            <w:vAlign w:val="center"/>
          </w:tcPr>
          <w:p>
            <w:pPr>
              <w:spacing w:line="340" w:lineRule="exact"/>
              <w:jc w:val="center"/>
              <w:rPr>
                <w:rFonts w:ascii="宋体" w:hAnsi="宋体"/>
                <w:sz w:val="24"/>
              </w:rPr>
            </w:pPr>
            <w:r>
              <w:rPr>
                <w:rFonts w:ascii="宋体" w:hAnsi="宋体"/>
                <w:sz w:val="24"/>
              </w:rPr>
              <w:t>学习经历</w:t>
            </w:r>
          </w:p>
        </w:tc>
        <w:tc>
          <w:tcPr>
            <w:tcW w:w="8042" w:type="dxa"/>
            <w:gridSpan w:val="6"/>
          </w:tcPr>
          <w:p>
            <w:pPr>
              <w:adjustRightInd w:val="0"/>
              <w:snapToGrid w:val="0"/>
              <w:spacing w:line="4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jc w:val="center"/>
        </w:trPr>
        <w:tc>
          <w:tcPr>
            <w:tcW w:w="570" w:type="dxa"/>
            <w:vMerge w:val="continue"/>
            <w:vAlign w:val="center"/>
          </w:tcPr>
          <w:p>
            <w:pPr>
              <w:spacing w:line="340" w:lineRule="exact"/>
              <w:jc w:val="center"/>
              <w:rPr>
                <w:rFonts w:ascii="宋体" w:hAnsi="宋体"/>
                <w:sz w:val="24"/>
              </w:rPr>
            </w:pPr>
          </w:p>
        </w:tc>
        <w:tc>
          <w:tcPr>
            <w:tcW w:w="622" w:type="dxa"/>
            <w:vAlign w:val="center"/>
          </w:tcPr>
          <w:p>
            <w:pPr>
              <w:spacing w:line="340" w:lineRule="exact"/>
              <w:jc w:val="center"/>
              <w:rPr>
                <w:rFonts w:ascii="宋体" w:hAnsi="宋体"/>
                <w:sz w:val="24"/>
              </w:rPr>
            </w:pPr>
            <w:r>
              <w:rPr>
                <w:rFonts w:ascii="宋体" w:hAnsi="宋体"/>
                <w:sz w:val="24"/>
              </w:rPr>
              <w:t>工作经历</w:t>
            </w:r>
          </w:p>
        </w:tc>
        <w:tc>
          <w:tcPr>
            <w:tcW w:w="8042" w:type="dxa"/>
            <w:gridSpan w:val="6"/>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1192" w:type="dxa"/>
            <w:gridSpan w:val="2"/>
            <w:vAlign w:val="center"/>
          </w:tcPr>
          <w:p>
            <w:pPr>
              <w:spacing w:line="340" w:lineRule="exact"/>
              <w:jc w:val="center"/>
              <w:rPr>
                <w:rFonts w:ascii="宋体" w:hAnsi="宋体"/>
                <w:sz w:val="24"/>
              </w:rPr>
            </w:pPr>
            <w:r>
              <w:rPr>
                <w:rFonts w:ascii="宋体" w:hAnsi="宋体"/>
                <w:sz w:val="24"/>
              </w:rPr>
              <w:t>何时何</w:t>
            </w:r>
          </w:p>
          <w:p>
            <w:pPr>
              <w:spacing w:line="340" w:lineRule="exact"/>
              <w:jc w:val="center"/>
              <w:rPr>
                <w:rFonts w:ascii="宋体" w:hAnsi="宋体"/>
                <w:sz w:val="24"/>
              </w:rPr>
            </w:pPr>
          </w:p>
          <w:p>
            <w:pPr>
              <w:spacing w:line="340" w:lineRule="exact"/>
              <w:jc w:val="center"/>
              <w:rPr>
                <w:rFonts w:ascii="宋体" w:hAnsi="宋体"/>
                <w:sz w:val="24"/>
              </w:rPr>
            </w:pPr>
            <w:r>
              <w:rPr>
                <w:rFonts w:ascii="宋体" w:hAnsi="宋体"/>
                <w:sz w:val="24"/>
              </w:rPr>
              <w:t>地受过</w:t>
            </w:r>
          </w:p>
          <w:p>
            <w:pPr>
              <w:spacing w:line="340" w:lineRule="exact"/>
              <w:jc w:val="center"/>
              <w:rPr>
                <w:rFonts w:ascii="宋体" w:hAnsi="宋体"/>
                <w:sz w:val="24"/>
              </w:rPr>
            </w:pPr>
          </w:p>
          <w:p>
            <w:pPr>
              <w:spacing w:line="340" w:lineRule="exact"/>
              <w:jc w:val="center"/>
              <w:rPr>
                <w:rFonts w:ascii="宋体" w:hAnsi="宋体"/>
                <w:sz w:val="24"/>
              </w:rPr>
            </w:pPr>
            <w:r>
              <w:rPr>
                <w:rFonts w:ascii="宋体" w:hAnsi="宋体"/>
                <w:sz w:val="24"/>
              </w:rPr>
              <w:t>何奖励</w:t>
            </w:r>
          </w:p>
        </w:tc>
        <w:tc>
          <w:tcPr>
            <w:tcW w:w="8042" w:type="dxa"/>
            <w:gridSpan w:val="6"/>
          </w:tcPr>
          <w:p>
            <w:pPr>
              <w:spacing w:line="34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4" w:hRule="atLeast"/>
          <w:jc w:val="center"/>
        </w:trPr>
        <w:tc>
          <w:tcPr>
            <w:tcW w:w="1192" w:type="dxa"/>
            <w:gridSpan w:val="2"/>
            <w:vAlign w:val="center"/>
          </w:tcPr>
          <w:p>
            <w:pPr>
              <w:spacing w:line="340" w:lineRule="exact"/>
              <w:jc w:val="center"/>
              <w:rPr>
                <w:rFonts w:ascii="宋体" w:hAnsi="宋体"/>
                <w:sz w:val="24"/>
              </w:rPr>
            </w:pPr>
            <w:r>
              <w:rPr>
                <w:rFonts w:ascii="宋体" w:hAnsi="宋体"/>
                <w:sz w:val="24"/>
              </w:rPr>
              <w:t>简要</w:t>
            </w:r>
          </w:p>
          <w:p>
            <w:pPr>
              <w:spacing w:line="340" w:lineRule="exact"/>
              <w:jc w:val="center"/>
              <w:rPr>
                <w:rFonts w:ascii="宋体" w:hAnsi="宋体"/>
                <w:sz w:val="24"/>
              </w:rPr>
            </w:pPr>
          </w:p>
          <w:p>
            <w:pPr>
              <w:spacing w:line="340" w:lineRule="exact"/>
              <w:jc w:val="center"/>
              <w:rPr>
                <w:rFonts w:ascii="宋体" w:hAnsi="宋体"/>
                <w:sz w:val="24"/>
              </w:rPr>
            </w:pPr>
            <w:r>
              <w:rPr>
                <w:rFonts w:ascii="宋体" w:hAnsi="宋体"/>
                <w:sz w:val="24"/>
              </w:rPr>
              <w:t>事迹</w:t>
            </w:r>
          </w:p>
          <w:p>
            <w:pPr>
              <w:spacing w:line="340" w:lineRule="exact"/>
              <w:jc w:val="center"/>
              <w:rPr>
                <w:rFonts w:ascii="宋体" w:hAnsi="宋体"/>
                <w:sz w:val="24"/>
              </w:rPr>
            </w:pPr>
          </w:p>
          <w:p>
            <w:pPr>
              <w:spacing w:line="340" w:lineRule="exact"/>
              <w:jc w:val="center"/>
              <w:rPr>
                <w:rFonts w:ascii="宋体" w:hAnsi="宋体"/>
                <w:sz w:val="24"/>
              </w:rPr>
            </w:pPr>
            <w:r>
              <w:rPr>
                <w:rFonts w:ascii="宋体" w:hAnsi="宋体"/>
                <w:sz w:val="24"/>
              </w:rPr>
              <w:t>材料</w:t>
            </w:r>
          </w:p>
        </w:tc>
        <w:tc>
          <w:tcPr>
            <w:tcW w:w="8042" w:type="dxa"/>
            <w:gridSpan w:val="6"/>
          </w:tcPr>
          <w:p>
            <w:pPr>
              <w:spacing w:line="560" w:lineRule="exact"/>
              <w:rPr>
                <w:rFonts w:ascii="宋体" w:hAnsi="宋体"/>
                <w:sz w:val="24"/>
              </w:rPr>
            </w:pPr>
            <w:r>
              <w:rPr>
                <w:rFonts w:hint="eastAsia" w:ascii="宋体" w:hAnsi="宋体"/>
                <w:sz w:val="24"/>
              </w:rPr>
              <w:t xml:space="preserve">    </w:t>
            </w:r>
            <w:r>
              <w:rPr>
                <w:rFonts w:ascii="宋体" w:hAnsi="宋体"/>
                <w:sz w:val="24"/>
              </w:rPr>
              <w:t>样例：</w:t>
            </w:r>
          </w:p>
          <w:p>
            <w:pPr>
              <w:spacing w:line="560" w:lineRule="exact"/>
              <w:ind w:firstLine="482"/>
              <w:rPr>
                <w:rFonts w:ascii="宋体" w:hAnsi="宋体"/>
                <w:sz w:val="24"/>
              </w:rPr>
            </w:pPr>
            <w:r>
              <w:rPr>
                <w:rFonts w:ascii="宋体" w:hAnsi="宋体"/>
                <w:sz w:val="24"/>
              </w:rPr>
              <w:t>姓名，性别，民族，**年**月生，（政治面貌），**省**市**县（区、市）**学校教师。（教书育人事迹：如，她扎根教育24年，用爱心帮特殊孩子跨越残缺的障碍，用耐心与匠心教会特殊孩子学习知识、学会做人。她坚持口语手语相结合和医教结合的教学模式，倡导生活化课堂，实施分层教学，开展校本研究，推进融合教育，积极对学生进行个别化训练。她寓教于乐，为学生开设十字绣、水钻贴画、手工、刺绣等校本课程，深受学生喜爱。先后8次在指导学生手工作品、文艺节目中获国家、省级辅导奖。她担任师德讲座主讲人，将崇德修身的课堂建在学校、建在每名教师心间）。曾获****等荣誉。</w:t>
            </w:r>
          </w:p>
          <w:p>
            <w:pPr>
              <w:spacing w:line="560" w:lineRule="exact"/>
              <w:rPr>
                <w:rFonts w:ascii="宋体" w:hAnsi="宋体"/>
                <w:sz w:val="24"/>
              </w:rPr>
            </w:pPr>
          </w:p>
          <w:p>
            <w:pPr>
              <w:spacing w:line="560" w:lineRule="exact"/>
              <w:ind w:firstLine="360" w:firstLineChars="150"/>
              <w:rPr>
                <w:rFonts w:ascii="宋体" w:hAnsi="宋体"/>
                <w:sz w:val="24"/>
              </w:rPr>
            </w:pPr>
            <w:r>
              <w:rPr>
                <w:rFonts w:ascii="宋体" w:hAnsi="宋体"/>
                <w:sz w:val="24"/>
              </w:rPr>
              <w:t>（字数</w:t>
            </w:r>
            <w:r>
              <w:rPr>
                <w:rFonts w:hint="eastAsia" w:ascii="宋体" w:hAnsi="宋体"/>
                <w:sz w:val="24"/>
              </w:rPr>
              <w:t>4</w:t>
            </w:r>
            <w:r>
              <w:rPr>
                <w:rFonts w:ascii="宋体" w:hAnsi="宋体"/>
                <w:sz w:val="24"/>
              </w:rPr>
              <w:t>00字以内。参照样例，要对推荐人选教书育人突出事迹进行概括，提炼最鲜明事迹特征。列举本人已获得</w:t>
            </w:r>
            <w:r>
              <w:rPr>
                <w:rFonts w:hint="eastAsia" w:ascii="宋体" w:hAnsi="宋体"/>
                <w:sz w:val="24"/>
              </w:rPr>
              <w:t>市</w:t>
            </w:r>
            <w:r>
              <w:rPr>
                <w:rFonts w:ascii="宋体" w:hAnsi="宋体"/>
                <w:sz w:val="24"/>
              </w:rPr>
              <w:t>级（含）以上荣誉称号</w:t>
            </w:r>
            <w:r>
              <w:rPr>
                <w:rFonts w:hint="eastAsia" w:ascii="宋体" w:hAnsi="宋体"/>
                <w:sz w:val="24"/>
              </w:rPr>
              <w:t>、</w:t>
            </w:r>
            <w:r>
              <w:rPr>
                <w:rFonts w:ascii="宋体" w:hAnsi="宋体"/>
                <w:sz w:val="24"/>
              </w:rPr>
              <w:t>奖励</w:t>
            </w:r>
            <w:r>
              <w:rPr>
                <w:rFonts w:hint="eastAsia" w:ascii="宋体" w:hAnsi="宋体"/>
                <w:sz w:val="24"/>
              </w:rPr>
              <w:t>且</w:t>
            </w:r>
            <w:r>
              <w:rPr>
                <w:rFonts w:ascii="宋体" w:hAnsi="宋体"/>
                <w:sz w:val="24"/>
              </w:rPr>
              <w:t>不宜超过3项。）</w:t>
            </w:r>
          </w:p>
        </w:tc>
      </w:tr>
    </w:tbl>
    <w:p>
      <w:pPr>
        <w:spacing w:line="570" w:lineRule="exact"/>
        <w:rPr>
          <w:rFonts w:hint="eastAsia" w:ascii="黑体" w:hAnsi="黑体" w:eastAsia="黑体"/>
          <w:sz w:val="32"/>
          <w:szCs w:val="32"/>
          <w:lang w:eastAsia="zh-CN"/>
        </w:rPr>
      </w:pPr>
      <w:r>
        <w:rPr>
          <w:rFonts w:hint="eastAsia" w:ascii="黑体" w:hAnsi="黑体" w:eastAsia="黑体"/>
          <w:sz w:val="32"/>
          <w:szCs w:val="32"/>
          <w:lang w:eastAsia="zh-CN"/>
        </w:rPr>
        <w:t>400字</w:t>
      </w:r>
    </w:p>
    <w:p>
      <w:pPr>
        <w:spacing w:line="570" w:lineRule="exact"/>
        <w:rPr>
          <w:rFonts w:ascii="黑体" w:hAnsi="黑体" w:eastAsia="黑体"/>
          <w:sz w:val="32"/>
          <w:szCs w:val="32"/>
        </w:rPr>
      </w:pPr>
      <w:r>
        <w:rPr>
          <w:rFonts w:ascii="黑体" w:hAnsi="黑体" w:eastAsia="黑体"/>
          <w:sz w:val="32"/>
          <w:szCs w:val="32"/>
        </w:rPr>
        <w:t>附件3</w:t>
      </w:r>
    </w:p>
    <w:p>
      <w:pPr>
        <w:tabs>
          <w:tab w:val="left" w:pos="1260"/>
          <w:tab w:val="left" w:pos="1680"/>
          <w:tab w:val="left" w:pos="1995"/>
        </w:tabs>
        <w:adjustRightInd w:val="0"/>
        <w:snapToGrid w:val="0"/>
        <w:spacing w:line="570" w:lineRule="exact"/>
        <w:jc w:val="center"/>
        <w:rPr>
          <w:rFonts w:eastAsia="方正小标宋简体"/>
          <w:sz w:val="44"/>
          <w:szCs w:val="44"/>
        </w:rPr>
      </w:pPr>
      <w:r>
        <w:rPr>
          <w:rFonts w:hint="eastAsia" w:eastAsia="方正小标宋简体"/>
          <w:sz w:val="44"/>
          <w:szCs w:val="44"/>
        </w:rPr>
        <w:t>推荐人选</w:t>
      </w:r>
      <w:r>
        <w:rPr>
          <w:rFonts w:eastAsia="方正小标宋简体"/>
          <w:sz w:val="44"/>
          <w:szCs w:val="44"/>
        </w:rPr>
        <w:t>详细事迹材料样例</w:t>
      </w:r>
    </w:p>
    <w:p>
      <w:pPr>
        <w:widowControl/>
        <w:spacing w:line="570" w:lineRule="exact"/>
        <w:ind w:firstLine="602" w:firstLineChars="200"/>
        <w:jc w:val="left"/>
        <w:rPr>
          <w:rFonts w:ascii="楷体_GB2312" w:hAnsi="楷体_GB2312" w:eastAsia="楷体_GB2312" w:cs="楷体_GB2312"/>
          <w:b/>
          <w:sz w:val="30"/>
          <w:szCs w:val="30"/>
        </w:rPr>
      </w:pPr>
      <w:r>
        <w:rPr>
          <w:rFonts w:hint="eastAsia" w:ascii="楷体_GB2312" w:hAnsi="楷体_GB2312" w:eastAsia="楷体_GB2312" w:cs="楷体_GB2312"/>
          <w:b/>
          <w:sz w:val="30"/>
          <w:szCs w:val="30"/>
        </w:rPr>
        <w:t>（请严格按照以下样例提供，内容要翔实准确、感染力强，有具体工作事例，充分展现候选人的先进性和典型性。要有题记、二级标题，字数在5000字以内）</w:t>
      </w:r>
    </w:p>
    <w:p>
      <w:pPr>
        <w:spacing w:line="550" w:lineRule="exact"/>
        <w:jc w:val="center"/>
        <w:rPr>
          <w:rFonts w:eastAsia="方正小标宋简体"/>
          <w:sz w:val="36"/>
          <w:szCs w:val="36"/>
        </w:rPr>
      </w:pPr>
      <w:r>
        <w:rPr>
          <w:rFonts w:eastAsia="方正小标宋简体"/>
          <w:sz w:val="36"/>
          <w:szCs w:val="36"/>
        </w:rPr>
        <w:t>在特教苗圃里辛勤耕耘的园丁</w:t>
      </w:r>
    </w:p>
    <w:p>
      <w:pPr>
        <w:spacing w:line="550" w:lineRule="exact"/>
        <w:jc w:val="center"/>
        <w:rPr>
          <w:rFonts w:ascii="楷体_GB2312" w:eastAsia="楷体_GB2312"/>
          <w:b/>
          <w:color w:val="000000"/>
          <w:sz w:val="32"/>
          <w:szCs w:val="32"/>
        </w:rPr>
      </w:pPr>
      <w:r>
        <w:drawing>
          <wp:anchor distT="0" distB="0" distL="114300" distR="114300" simplePos="0" relativeHeight="251659264" behindDoc="0" locked="0" layoutInCell="1" allowOverlap="1">
            <wp:simplePos x="0" y="0"/>
            <wp:positionH relativeFrom="margin">
              <wp:posOffset>19050</wp:posOffset>
            </wp:positionH>
            <wp:positionV relativeFrom="margin">
              <wp:posOffset>2628900</wp:posOffset>
            </wp:positionV>
            <wp:extent cx="5086350" cy="3067050"/>
            <wp:effectExtent l="0" t="0" r="0" b="0"/>
            <wp:wrapSquare wrapText="bothSides"/>
            <wp:docPr id="1" name="图片 1" descr="说明: 说明: 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DSC_08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086350" cy="3067050"/>
                    </a:xfrm>
                    <a:prstGeom prst="rect">
                      <a:avLst/>
                    </a:prstGeom>
                    <a:noFill/>
                    <a:ln>
                      <a:noFill/>
                    </a:ln>
                  </pic:spPr>
                </pic:pic>
              </a:graphicData>
            </a:graphic>
          </wp:anchor>
        </w:drawing>
      </w:r>
      <w:r>
        <w:rPr>
          <w:rFonts w:hint="eastAsia" w:ascii="宋体" w:hAnsi="宋体"/>
          <w:b/>
          <w:color w:val="000000"/>
          <w:sz w:val="32"/>
          <w:szCs w:val="32"/>
        </w:rPr>
        <w:t>——</w:t>
      </w:r>
      <w:r>
        <w:rPr>
          <w:rFonts w:hint="eastAsia" w:ascii="楷体_GB2312" w:eastAsia="楷体_GB2312"/>
          <w:b/>
          <w:color w:val="000000"/>
          <w:sz w:val="32"/>
          <w:szCs w:val="32"/>
        </w:rPr>
        <w:t>记陕西省商洛市特殊教育学校教师党红妮</w:t>
      </w:r>
    </w:p>
    <w:p>
      <w:pPr>
        <w:spacing w:line="550" w:lineRule="exact"/>
        <w:jc w:val="left"/>
        <w:rPr>
          <w:rFonts w:eastAsia="楷体_GB2312"/>
          <w:sz w:val="30"/>
          <w:szCs w:val="30"/>
        </w:rPr>
      </w:pPr>
      <w:r>
        <w:rPr>
          <w:rFonts w:eastAsia="楷体_GB2312"/>
          <w:sz w:val="30"/>
          <w:szCs w:val="30"/>
        </w:rPr>
        <w:t xml:space="preserve"> </w:t>
      </w:r>
    </w:p>
    <w:p>
      <w:pPr>
        <w:spacing w:line="550" w:lineRule="exact"/>
        <w:ind w:firstLine="602" w:firstLineChars="200"/>
        <w:jc w:val="left"/>
        <w:rPr>
          <w:rFonts w:eastAsia="楷体_GB2312"/>
          <w:b/>
          <w:sz w:val="30"/>
          <w:szCs w:val="30"/>
        </w:rPr>
      </w:pPr>
      <w:r>
        <w:rPr>
          <w:rFonts w:eastAsia="楷体_GB2312"/>
          <w:b/>
          <w:sz w:val="30"/>
          <w:szCs w:val="30"/>
        </w:rPr>
        <w:t>辛勤耕耘在特教讲台，默默守护着残障儿童，以爱唤爱，以智启智，给残缺以尊严，给特障以坦平……她用点滴平凡故事，书写着特殊教育者的“不</w:t>
      </w:r>
      <w:r>
        <w:rPr>
          <w:rFonts w:hint="eastAsia" w:eastAsia="楷体_GB2312"/>
          <w:b/>
          <w:sz w:val="30"/>
          <w:szCs w:val="30"/>
        </w:rPr>
        <w:t>平</w:t>
      </w:r>
      <w:r>
        <w:rPr>
          <w:rFonts w:eastAsia="楷体_GB2312"/>
          <w:b/>
          <w:sz w:val="30"/>
          <w:szCs w:val="30"/>
        </w:rPr>
        <w:t>凡”。</w:t>
      </w:r>
    </w:p>
    <w:p>
      <w:pPr>
        <w:widowControl/>
        <w:shd w:val="clear" w:color="auto" w:fill="FFFFFF"/>
        <w:spacing w:line="550" w:lineRule="exact"/>
        <w:ind w:firstLine="6150" w:firstLineChars="2050"/>
        <w:jc w:val="right"/>
        <w:rPr>
          <w:rFonts w:eastAsia="楷体_GB2312"/>
          <w:sz w:val="30"/>
          <w:szCs w:val="30"/>
        </w:rPr>
      </w:pPr>
      <w:r>
        <w:rPr>
          <w:rFonts w:eastAsia="楷体_GB2312"/>
          <w:sz w:val="30"/>
          <w:szCs w:val="30"/>
        </w:rPr>
        <w:t>—— 题记</w:t>
      </w:r>
    </w:p>
    <w:p>
      <w:pPr>
        <w:widowControl/>
        <w:shd w:val="clear" w:color="auto" w:fill="FFFFFF"/>
        <w:spacing w:line="550" w:lineRule="exact"/>
        <w:ind w:firstLine="6150" w:firstLineChars="2050"/>
        <w:rPr>
          <w:rFonts w:eastAsia="楷体_GB2312"/>
          <w:sz w:val="30"/>
          <w:szCs w:val="30"/>
        </w:rPr>
      </w:pP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在陕西省商洛市特殊教育学校，师生们对党红妮的感人故事都会赞不绝口。</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这一张张荣誉证书，不仅见证了她春夏秋冬的辛勤耕耘，也为她在特教领域赢得了远比金杯、银杯更珍贵的口碑。</w:t>
      </w:r>
    </w:p>
    <w:p>
      <w:pPr>
        <w:spacing w:line="550" w:lineRule="exact"/>
        <w:ind w:firstLine="645"/>
        <w:rPr>
          <w:rFonts w:ascii="仿宋_GB2312" w:hAnsi="仿宋" w:eastAsia="仿宋_GB2312"/>
          <w:sz w:val="32"/>
          <w:szCs w:val="32"/>
        </w:rPr>
      </w:pPr>
    </w:p>
    <w:p>
      <w:pPr>
        <w:spacing w:line="550" w:lineRule="exact"/>
        <w:ind w:firstLine="645"/>
        <w:rPr>
          <w:rFonts w:ascii="黑体" w:hAnsi="黑体" w:eastAsia="黑体"/>
          <w:sz w:val="32"/>
          <w:szCs w:val="32"/>
        </w:rPr>
      </w:pPr>
      <w:r>
        <w:rPr>
          <w:rFonts w:hint="eastAsia" w:ascii="黑体" w:hAnsi="黑体" w:eastAsia="黑体"/>
          <w:sz w:val="32"/>
          <w:szCs w:val="32"/>
        </w:rPr>
        <w:t>爱是最好的教育</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1999年11月，党红妮初次接触特殊教育，面对这群生活在残缺世界中的孩子，她的心揪得厉害：和他们说话，他们听不到；和他们打手语，他们看不懂。</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党红妮说，自己就像一条搁浅在沙滩的鱼，进入了一个教育的陌生领域，一切都是那么难。那段时间，她的嘴角起泡、溃烂了整整一个月。</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世上无难事，只怕有心人。党红妮深知每个孩子都是天上降临的天使，残障孩子是因为不小心折断了翅膀，不管他们的残疾程度有多么严重，他们都应享有基本的尊严和受教育的权利。</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党红妮立刻意识到事情的紧迫和严重，她利用自己自学的急救知识，给小米做抢救，掐人中，掐脚心、掐手心，以及十个指尖，直到孩子的抽搐渐渐缓解。</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随后，她跟着去医院，又担当起家长的角色，垫付医药费，陪同小米抽血、化验，做CT、心电图、脑电图等各种检查。在CT 检查中，小米因为不适，呕吐得厉害，为了不污染到检查医疗器械，有几次她都是用手直接去接孩子的呕吐物，心里没有丝毫的怨言。</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pPr>
        <w:spacing w:line="550" w:lineRule="exact"/>
        <w:ind w:firstLine="645"/>
        <w:rPr>
          <w:rFonts w:ascii="仿宋_GB2312" w:hAnsi="仿宋" w:eastAsia="仿宋_GB2312"/>
          <w:sz w:val="32"/>
          <w:szCs w:val="32"/>
        </w:rPr>
      </w:pPr>
    </w:p>
    <w:p>
      <w:pPr>
        <w:spacing w:line="550" w:lineRule="exact"/>
        <w:ind w:firstLine="645"/>
        <w:rPr>
          <w:rFonts w:ascii="黑体" w:hAnsi="黑体" w:eastAsia="黑体"/>
          <w:sz w:val="32"/>
          <w:szCs w:val="32"/>
        </w:rPr>
      </w:pPr>
      <w:r>
        <w:rPr>
          <w:rFonts w:hint="eastAsia" w:ascii="黑体" w:hAnsi="黑体" w:eastAsia="黑体"/>
          <w:sz w:val="32"/>
          <w:szCs w:val="32"/>
        </w:rPr>
        <w:t>特殊教育是“慢”的艺术</w:t>
      </w:r>
    </w:p>
    <w:p>
      <w:pPr>
        <w:spacing w:line="550" w:lineRule="exact"/>
        <w:ind w:firstLine="640" w:firstLineChars="200"/>
        <w:rPr>
          <w:rFonts w:ascii="仿宋_GB2312" w:hAnsi="仿宋" w:eastAsia="仿宋_GB2312"/>
          <w:sz w:val="32"/>
          <w:szCs w:val="32"/>
        </w:rPr>
      </w:pPr>
      <w:r>
        <w:rPr>
          <w:rFonts w:hint="eastAsia" w:ascii="仿宋_GB2312" w:hAnsi="仿宋" w:eastAsia="仿宋_GB2312"/>
          <w:sz w:val="32"/>
          <w:szCs w:val="32"/>
        </w:rPr>
        <w:t>党红妮深知，特殊教育是“慢”的艺术，教育对象的变化是极其缓慢、细微的。因而，特殊教育需要以一个等待的姿态倾情投入，耐心关注教育对象，用慢节奏促进生命的进步和成长。</w:t>
      </w:r>
    </w:p>
    <w:p>
      <w:pPr>
        <w:spacing w:line="550" w:lineRule="exact"/>
        <w:ind w:firstLine="640" w:firstLineChars="200"/>
        <w:rPr>
          <w:rFonts w:ascii="仿宋_GB2312" w:hAnsi="仿宋" w:eastAsia="仿宋_GB2312"/>
          <w:sz w:val="32"/>
          <w:szCs w:val="32"/>
        </w:rPr>
      </w:pPr>
      <w:r>
        <w:rPr>
          <w:rFonts w:hint="eastAsia" w:ascii="仿宋_GB2312" w:hAnsi="仿宋" w:eastAsia="仿宋_GB2312"/>
          <w:sz w:val="32"/>
          <w:szCs w:val="32"/>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pPr>
        <w:spacing w:line="550" w:lineRule="exact"/>
        <w:ind w:firstLine="640" w:firstLineChars="200"/>
        <w:rPr>
          <w:rFonts w:ascii="仿宋_GB2312" w:hAnsi="仿宋" w:eastAsia="仿宋_GB2312"/>
          <w:sz w:val="32"/>
          <w:szCs w:val="32"/>
        </w:rPr>
      </w:pPr>
      <w:r>
        <w:rPr>
          <w:rFonts w:hint="eastAsia" w:ascii="仿宋_GB2312" w:hAnsi="仿宋" w:eastAsia="仿宋_GB2312"/>
          <w:sz w:val="32"/>
          <w:szCs w:val="32"/>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这样的康复训练，每一步都很琐碎，每一步都需要不断的重复。但有耐心就有教育，有教育就有改变。就这样，小步子大循环，这些简单的东西不断重复着，呈现出螺旋上升的状态。</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耐心是特教教师的立德之本。由于教学工作业绩突出，2016年教师节，党红妮代表全省师德标兵及师德先进个人在全省教师节表彰大会上发言，获得阵阵掌声。 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pPr>
        <w:spacing w:line="550" w:lineRule="exact"/>
        <w:ind w:firstLine="645"/>
        <w:rPr>
          <w:rFonts w:ascii="仿宋_GB2312" w:hAnsi="仿宋" w:eastAsia="仿宋_GB2312"/>
          <w:sz w:val="32"/>
          <w:szCs w:val="32"/>
        </w:rPr>
      </w:pPr>
    </w:p>
    <w:p>
      <w:pPr>
        <w:spacing w:line="550" w:lineRule="exact"/>
        <w:ind w:firstLine="645"/>
        <w:rPr>
          <w:rFonts w:ascii="黑体" w:hAnsi="黑体" w:eastAsia="黑体"/>
          <w:sz w:val="32"/>
          <w:szCs w:val="32"/>
        </w:rPr>
      </w:pPr>
      <w:r>
        <w:rPr>
          <w:rFonts w:hint="eastAsia" w:ascii="黑体" w:hAnsi="黑体" w:eastAsia="黑体"/>
          <w:sz w:val="32"/>
          <w:szCs w:val="32"/>
        </w:rPr>
        <w:t>匠心成就特教之梦</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pPr>
        <w:spacing w:line="550" w:lineRule="exact"/>
        <w:ind w:firstLine="645"/>
        <w:rPr>
          <w:rFonts w:ascii="仿宋_GB2312" w:hAnsi="仿宋" w:eastAsia="仿宋_GB2312"/>
          <w:sz w:val="32"/>
          <w:szCs w:val="32"/>
        </w:rPr>
      </w:pPr>
      <w:r>
        <w:rPr>
          <w:rFonts w:hint="eastAsia" w:ascii="仿宋_GB2312" w:hAnsi="仿宋" w:eastAsia="仿宋_GB2312"/>
          <w:sz w:val="32"/>
          <w:szCs w:val="32"/>
        </w:rPr>
        <w:t>“苔花如米小，也学牡丹开”。如今，她教过的学生有的已经进入更高学府继续深造，有的已经走上了工作岗位，成为自立自强、自食其力的社会劳动者。</w:t>
      </w:r>
    </w:p>
    <w:p>
      <w:pPr>
        <w:spacing w:line="550" w:lineRule="exact"/>
        <w:ind w:firstLine="992" w:firstLineChars="310"/>
      </w:pPr>
      <w:r>
        <w:rPr>
          <w:rFonts w:hint="eastAsia" w:ascii="仿宋_GB2312" w:hAnsi="仿宋" w:eastAsia="仿宋_GB2312"/>
          <w:sz w:val="32"/>
          <w:szCs w:val="32"/>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w:t>
      </w:r>
      <w:r>
        <w:rPr>
          <w:rFonts w:hint="eastAsia" w:ascii="宋体" w:hAnsi="宋体"/>
          <w:sz w:val="32"/>
          <w:szCs w:val="32"/>
        </w:rPr>
        <w:t>——</w:t>
      </w:r>
      <w:r>
        <w:rPr>
          <w:rFonts w:hint="eastAsia" w:ascii="仿宋_GB2312" w:hAnsi="仿宋" w:eastAsia="仿宋_GB2312"/>
          <w:sz w:val="32"/>
          <w:szCs w:val="32"/>
        </w:rPr>
        <w:t>党红妮，一名有着深厚特教情怀的好老师。</w:t>
      </w:r>
      <w:r>
        <w:rPr>
          <w:rFonts w:hint="eastAsia"/>
        </w:rPr>
        <w:t xml:space="preserve"> </w:t>
      </w:r>
    </w:p>
    <w:p>
      <w:pPr>
        <w:spacing w:line="600" w:lineRule="exact"/>
        <w:ind w:firstLine="5120" w:firstLineChars="1600"/>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NTA1YTg5ODBhYWNkM2UwMDFiZDQ1MGY4NDcwMTEifQ=="/>
    <w:docVar w:name="KSO_WPS_MARK_KEY" w:val="15ce2793-429b-46b0-bca2-237c104fb57e"/>
  </w:docVars>
  <w:rsids>
    <w:rsidRoot w:val="007C7DF6"/>
    <w:rsid w:val="004C49F0"/>
    <w:rsid w:val="005E0820"/>
    <w:rsid w:val="006B3225"/>
    <w:rsid w:val="00771E4F"/>
    <w:rsid w:val="007C7DF6"/>
    <w:rsid w:val="0080117E"/>
    <w:rsid w:val="00806A40"/>
    <w:rsid w:val="00807CE2"/>
    <w:rsid w:val="009B7792"/>
    <w:rsid w:val="009E3E19"/>
    <w:rsid w:val="00B617DC"/>
    <w:rsid w:val="00C95BD2"/>
    <w:rsid w:val="00C970D4"/>
    <w:rsid w:val="00DB4FA2"/>
    <w:rsid w:val="00E43BE7"/>
    <w:rsid w:val="00E675B8"/>
    <w:rsid w:val="00EE1154"/>
    <w:rsid w:val="00F6051E"/>
    <w:rsid w:val="00F709B6"/>
    <w:rsid w:val="00FA585F"/>
    <w:rsid w:val="0B324E22"/>
    <w:rsid w:val="381510A4"/>
    <w:rsid w:val="BFBD087A"/>
    <w:rsid w:val="EBBFA2E4"/>
    <w:rsid w:val="F3A72E32"/>
    <w:rsid w:val="FFF3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unhideWhenUsed/>
    <w:qFormat/>
    <w:uiPriority w:val="0"/>
    <w:rPr>
      <w:rFonts w:hint="default" w:ascii="Times New Roman" w:hAnsi="Times New Roman" w:cs="Times New Roman"/>
      <w:color w:val="0000FF"/>
      <w:u w:val="single"/>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5822</Words>
  <Characters>5903</Characters>
  <Lines>52</Lines>
  <Paragraphs>14</Paragraphs>
  <TotalTime>15</TotalTime>
  <ScaleCrop>false</ScaleCrop>
  <LinksUpToDate>false</LinksUpToDate>
  <CharactersWithSpaces>5926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2021-05-14T07:22:00Z</dcterms:created>
  <dc:creator>杨海遐</dc:creator>
  <cp:lastModifiedBy>郑敏</cp:lastModifiedBy>
  <cp:lastPrinted>2022-06-01T11:27:00Z</cp:lastPrinted>
  <dcterms:modified xsi:type="dcterms:W3CDTF">2024-06-13T09:19:42Z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4B56405D6D5B42DE8B17D8E46BD95CC8_12</vt:lpwstr>
  </property>
</Properties>
</file>