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center"/>
        <w:rPr>
          <w:rFonts w:ascii="黑体" w:hAnsi="黑体" w:eastAsia="黑体"/>
          <w:color w:val="000000"/>
          <w:kern w:val="0"/>
          <w:sz w:val="32"/>
          <w:szCs w:val="32"/>
          <w:lang w:bidi="ar"/>
        </w:rPr>
      </w:pPr>
      <w:r>
        <w:rPr>
          <w:rFonts w:ascii="黑体" w:hAnsi="黑体" w:eastAsia="黑体"/>
          <w:color w:val="000000"/>
          <w:kern w:val="0"/>
          <w:sz w:val="32"/>
          <w:szCs w:val="32"/>
          <w:lang w:bidi="ar"/>
        </w:rPr>
        <w:t>附件4</w:t>
      </w:r>
    </w:p>
    <w:p>
      <w:pPr>
        <w:widowControl/>
        <w:spacing w:line="600" w:lineRule="exact"/>
        <w:textAlignment w:val="center"/>
        <w:rPr>
          <w:rFonts w:eastAsia="仿宋_GB2312"/>
          <w:color w:val="000000"/>
          <w:kern w:val="0"/>
          <w:sz w:val="32"/>
          <w:szCs w:val="32"/>
          <w:lang w:bidi="ar"/>
        </w:rPr>
      </w:pPr>
    </w:p>
    <w:p>
      <w:pPr>
        <w:widowControl/>
        <w:spacing w:line="600" w:lineRule="exact"/>
        <w:jc w:val="center"/>
        <w:textAlignment w:val="center"/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eastAsia="方正小标宋简体"/>
          <w:color w:val="000000"/>
          <w:kern w:val="0"/>
          <w:sz w:val="44"/>
          <w:szCs w:val="44"/>
          <w:lang w:bidi="ar"/>
        </w:rPr>
        <w:t>全国教书育人楷模推荐人选汇总表</w:t>
      </w:r>
    </w:p>
    <w:p>
      <w:pPr>
        <w:widowControl/>
        <w:spacing w:line="600" w:lineRule="exact"/>
        <w:jc w:val="left"/>
        <w:textAlignment w:val="center"/>
        <w:rPr>
          <w:rFonts w:eastAsia="仿宋_GB2312"/>
          <w:color w:val="000000"/>
          <w:sz w:val="32"/>
          <w:szCs w:val="32"/>
        </w:rPr>
      </w:pPr>
    </w:p>
    <w:tbl>
      <w:tblPr>
        <w:tblStyle w:val="3"/>
        <w:tblW w:w="141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470"/>
        <w:gridCol w:w="530"/>
        <w:gridCol w:w="939"/>
        <w:gridCol w:w="937"/>
        <w:gridCol w:w="945"/>
        <w:gridCol w:w="938"/>
        <w:gridCol w:w="938"/>
        <w:gridCol w:w="937"/>
        <w:gridCol w:w="937"/>
        <w:gridCol w:w="938"/>
        <w:gridCol w:w="937"/>
        <w:gridCol w:w="934"/>
        <w:gridCol w:w="937"/>
        <w:gridCol w:w="981"/>
        <w:gridCol w:w="14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市州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学历学位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从教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年限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现任职务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现任岗位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是否乡村教师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专业技术职务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获奖情况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简要事迹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**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男/女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长沙（高等学校、省属其他教育机构此项内容不填）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格式如下：长沙市**中学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格式如下：1976.03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格式如下：汉族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格式如下：中共党员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格式如下：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本科、学士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格式如下：23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格式如下：教科室主任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格式如下：高中**教师/思政课教师/班主任/高校辅导员/心理课教师等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是/否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格式如下：中小学高级教师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仅填5个奖项内容，格式如下：1.2019年评为“全国模范教师”；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与《202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年全国教书育人楷模推荐表》中简要事迹材料一致。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6838" w:h="11906" w:orient="landscape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  <w:sz w:val="28"/>
        <w:szCs w:val="28"/>
      </w:rPr>
    </w:pPr>
    <w:r>
      <w:rPr>
        <w:sz w:val="28"/>
        <w:szCs w:val="28"/>
      </w:rPr>
      <w:t>－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NTA1YTg5ODBhYWNkM2UwMDFiZDQ1MGY4NDcwMTEifQ=="/>
    <w:docVar w:name="KSO_WPS_MARK_KEY" w:val="828c15d2-efbd-408b-bdea-f5f58dd0f943"/>
  </w:docVars>
  <w:rsids>
    <w:rsidRoot w:val="00000000"/>
    <w:rsid w:val="21444949"/>
    <w:rsid w:val="64CD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282</Characters>
  <Lines>0</Lines>
  <Paragraphs>0</Paragraphs>
  <TotalTime>0</TotalTime>
  <ScaleCrop>false</ScaleCrop>
  <LinksUpToDate>false</LinksUpToDate>
  <CharactersWithSpaces>297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2022-05-26T03:58:00Z</dcterms:created>
  <dc:creator>Administrator</dc:creator>
  <cp:lastModifiedBy>郑敏</cp:lastModifiedBy>
  <dcterms:modified xsi:type="dcterms:W3CDTF">2024-06-13T09:20:00Z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34BC363DE28048B8BEAAB90F490347FF_12</vt:lpwstr>
  </property>
</Properties>
</file>